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C453E" w14:textId="6F38E2BD" w:rsidR="003D60F3" w:rsidRDefault="00754CCF" w:rsidP="00754CCF">
      <w:pPr>
        <w:jc w:val="center"/>
      </w:pPr>
      <w:r>
        <w:rPr>
          <w:noProof/>
        </w:rPr>
        <w:drawing>
          <wp:inline distT="0" distB="0" distL="0" distR="0" wp14:anchorId="5B497907" wp14:editId="6FD294DD">
            <wp:extent cx="4454644" cy="1601842"/>
            <wp:effectExtent l="0" t="0" r="0" b="0"/>
            <wp:docPr id="1595938832" name="Picture 2" descr="A blue cross and shield with white symb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5938832" name="Picture 2" descr="A blue cross and shield with white symbol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979" b="19090"/>
                    <a:stretch/>
                  </pic:blipFill>
                  <pic:spPr bwMode="auto">
                    <a:xfrm>
                      <a:off x="0" y="0"/>
                      <a:ext cx="4493617" cy="16158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4093DB" w14:textId="2ADE7D51" w:rsidR="00754CCF" w:rsidRDefault="00F65B43" w:rsidP="00F65B43">
      <w:pPr>
        <w:spacing w:after="0" w:line="240" w:lineRule="auto"/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  <w:r>
        <w:rPr>
          <w:rFonts w:ascii="Leelawadee" w:hAnsi="Leelawadee" w:cs="Leelawadee"/>
          <w:b/>
          <w:bCs/>
          <w:color w:val="0A437C"/>
          <w:sz w:val="28"/>
          <w:szCs w:val="28"/>
        </w:rPr>
        <w:t xml:space="preserve">2025 </w:t>
      </w:r>
      <w:r w:rsidR="00754CCF" w:rsidRPr="00754CCF">
        <w:rPr>
          <w:rFonts w:ascii="Leelawadee" w:hAnsi="Leelawadee" w:cs="Leelawadee"/>
          <w:b/>
          <w:bCs/>
          <w:color w:val="0A437C"/>
          <w:sz w:val="28"/>
          <w:szCs w:val="28"/>
        </w:rPr>
        <w:t>Annual Convening</w:t>
      </w:r>
    </w:p>
    <w:p w14:paraId="60BF4026" w14:textId="5456A725" w:rsidR="00F65B43" w:rsidRDefault="0024218E" w:rsidP="00F65B43">
      <w:pPr>
        <w:spacing w:after="0" w:line="240" w:lineRule="auto"/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  <w:r>
        <w:rPr>
          <w:rFonts w:ascii="Leelawadee" w:hAnsi="Leelawadee" w:cs="Leelawadee"/>
          <w:b/>
          <w:bCs/>
          <w:color w:val="0A437C"/>
          <w:sz w:val="28"/>
          <w:szCs w:val="28"/>
        </w:rPr>
        <w:t>Ruston</w:t>
      </w:r>
      <w:r w:rsidR="00F65B43">
        <w:rPr>
          <w:rFonts w:ascii="Leelawadee" w:hAnsi="Leelawadee" w:cs="Leelawadee"/>
          <w:b/>
          <w:bCs/>
          <w:color w:val="0A437C"/>
          <w:sz w:val="28"/>
          <w:szCs w:val="28"/>
        </w:rPr>
        <w:t xml:space="preserve"> Agenda</w:t>
      </w:r>
    </w:p>
    <w:p w14:paraId="02A2BA78" w14:textId="77777777" w:rsidR="00F65B43" w:rsidRDefault="00F65B43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p w14:paraId="0EE06340" w14:textId="77777777" w:rsidR="008B4902" w:rsidRDefault="008B4902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60"/>
        <w:gridCol w:w="5490"/>
      </w:tblGrid>
      <w:tr w:rsidR="00754CCF" w:rsidRPr="00754CCF" w14:paraId="585ED93D" w14:textId="77777777" w:rsidTr="00F65B43">
        <w:trPr>
          <w:jc w:val="center"/>
        </w:trPr>
        <w:tc>
          <w:tcPr>
            <w:tcW w:w="2160" w:type="dxa"/>
          </w:tcPr>
          <w:p w14:paraId="267CB14B" w14:textId="31357462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10:00 a.m.</w:t>
            </w:r>
          </w:p>
        </w:tc>
        <w:tc>
          <w:tcPr>
            <w:tcW w:w="5490" w:type="dxa"/>
          </w:tcPr>
          <w:p w14:paraId="18AA4D29" w14:textId="73C3C6A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Arrival and Networking</w:t>
            </w:r>
          </w:p>
        </w:tc>
      </w:tr>
      <w:tr w:rsidR="00754CCF" w:rsidRPr="00754CCF" w14:paraId="03336FC0" w14:textId="77777777" w:rsidTr="00F65B43">
        <w:trPr>
          <w:jc w:val="center"/>
        </w:trPr>
        <w:tc>
          <w:tcPr>
            <w:tcW w:w="2160" w:type="dxa"/>
          </w:tcPr>
          <w:p w14:paraId="49C0CD9B" w14:textId="42BE1CF8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10:15 a.m.</w:t>
            </w:r>
          </w:p>
        </w:tc>
        <w:tc>
          <w:tcPr>
            <w:tcW w:w="5490" w:type="dxa"/>
          </w:tcPr>
          <w:p w14:paraId="049C81FD" w14:textId="577BC8CA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Networking and Introductions</w:t>
            </w:r>
          </w:p>
        </w:tc>
      </w:tr>
      <w:tr w:rsidR="00754CCF" w:rsidRPr="00754CCF" w14:paraId="4D1091BE" w14:textId="77777777" w:rsidTr="00F65B43">
        <w:trPr>
          <w:jc w:val="center"/>
        </w:trPr>
        <w:tc>
          <w:tcPr>
            <w:tcW w:w="2160" w:type="dxa"/>
          </w:tcPr>
          <w:p w14:paraId="6752CC00" w14:textId="4D5666A2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11:00 a.m.</w:t>
            </w:r>
          </w:p>
        </w:tc>
        <w:tc>
          <w:tcPr>
            <w:tcW w:w="5490" w:type="dxa"/>
          </w:tcPr>
          <w:p w14:paraId="6E68FF21" w14:textId="1F77FE8A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Partner Bright Spots</w:t>
            </w:r>
          </w:p>
        </w:tc>
      </w:tr>
      <w:tr w:rsidR="00754CCF" w:rsidRPr="00754CCF" w14:paraId="66016E1E" w14:textId="77777777" w:rsidTr="00F65B43">
        <w:trPr>
          <w:jc w:val="center"/>
        </w:trPr>
        <w:tc>
          <w:tcPr>
            <w:tcW w:w="2160" w:type="dxa"/>
          </w:tcPr>
          <w:p w14:paraId="0FB41080" w14:textId="07D44A0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12:00 p.m.</w:t>
            </w:r>
          </w:p>
        </w:tc>
        <w:tc>
          <w:tcPr>
            <w:tcW w:w="5490" w:type="dxa"/>
          </w:tcPr>
          <w:p w14:paraId="09E9B640" w14:textId="1236838A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Lunch</w:t>
            </w:r>
            <w:r w:rsidR="00391AB5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/Networking</w:t>
            </w:r>
          </w:p>
        </w:tc>
      </w:tr>
      <w:tr w:rsidR="00754CCF" w:rsidRPr="00754CCF" w14:paraId="64CA25D5" w14:textId="77777777" w:rsidTr="00F65B43">
        <w:trPr>
          <w:jc w:val="center"/>
        </w:trPr>
        <w:tc>
          <w:tcPr>
            <w:tcW w:w="2160" w:type="dxa"/>
          </w:tcPr>
          <w:p w14:paraId="5FEA6FEE" w14:textId="4F0B6084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12:15 p.m.</w:t>
            </w:r>
          </w:p>
        </w:tc>
        <w:tc>
          <w:tcPr>
            <w:tcW w:w="5490" w:type="dxa"/>
          </w:tcPr>
          <w:p w14:paraId="3FD4E10A" w14:textId="0B779087" w:rsidR="00754CCF" w:rsidRPr="008B4902" w:rsidRDefault="00391AB5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Lunch &amp; Learn:</w:t>
            </w:r>
            <w:r w:rsidR="00754CCF"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 xml:space="preserve"> </w:t>
            </w:r>
            <w:r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LA</w:t>
            </w:r>
            <w:r w:rsidR="00754CCF"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 xml:space="preserve"> Department of Health</w:t>
            </w:r>
          </w:p>
        </w:tc>
      </w:tr>
      <w:tr w:rsidR="00754CCF" w:rsidRPr="00754CCF" w14:paraId="05856D89" w14:textId="77777777" w:rsidTr="00F65B43">
        <w:trPr>
          <w:jc w:val="center"/>
        </w:trPr>
        <w:tc>
          <w:tcPr>
            <w:tcW w:w="2160" w:type="dxa"/>
          </w:tcPr>
          <w:p w14:paraId="3A1A371E" w14:textId="192BA780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1:00 p.m.</w:t>
            </w:r>
          </w:p>
        </w:tc>
        <w:tc>
          <w:tcPr>
            <w:tcW w:w="5490" w:type="dxa"/>
          </w:tcPr>
          <w:p w14:paraId="1AC15277" w14:textId="5619A337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Collaboration Discussion</w:t>
            </w:r>
          </w:p>
        </w:tc>
      </w:tr>
      <w:tr w:rsidR="00754CCF" w:rsidRPr="00754CCF" w14:paraId="5E4C69CD" w14:textId="77777777" w:rsidTr="00F65B43">
        <w:trPr>
          <w:jc w:val="center"/>
        </w:trPr>
        <w:tc>
          <w:tcPr>
            <w:tcW w:w="2160" w:type="dxa"/>
          </w:tcPr>
          <w:p w14:paraId="6AC7CD20" w14:textId="44DFA939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1:20 p.m.</w:t>
            </w:r>
          </w:p>
        </w:tc>
        <w:tc>
          <w:tcPr>
            <w:tcW w:w="5490" w:type="dxa"/>
          </w:tcPr>
          <w:p w14:paraId="0E1532D9" w14:textId="09DF596C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Louisiana Blue Resource Review</w:t>
            </w:r>
          </w:p>
        </w:tc>
      </w:tr>
      <w:tr w:rsidR="00754CCF" w:rsidRPr="00754CCF" w14:paraId="5F65336B" w14:textId="77777777" w:rsidTr="00F65B43">
        <w:trPr>
          <w:jc w:val="center"/>
        </w:trPr>
        <w:tc>
          <w:tcPr>
            <w:tcW w:w="2160" w:type="dxa"/>
          </w:tcPr>
          <w:p w14:paraId="3483B571" w14:textId="2580DB0C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b/>
                <w:bCs/>
                <w:color w:val="404040" w:themeColor="text1" w:themeTint="BF"/>
                <w:sz w:val="26"/>
                <w:szCs w:val="26"/>
              </w:rPr>
              <w:t>1:50 p.m.</w:t>
            </w:r>
          </w:p>
        </w:tc>
        <w:tc>
          <w:tcPr>
            <w:tcW w:w="5490" w:type="dxa"/>
          </w:tcPr>
          <w:p w14:paraId="3BD46CF8" w14:textId="20C5BF3F" w:rsidR="00754CCF" w:rsidRPr="008B4902" w:rsidRDefault="00754CCF" w:rsidP="00754CCF">
            <w:pPr>
              <w:spacing w:before="60" w:after="60" w:line="264" w:lineRule="auto"/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</w:pPr>
            <w:r w:rsidRPr="008B4902">
              <w:rPr>
                <w:rFonts w:ascii="Leelawadee" w:hAnsi="Leelawadee" w:cs="Leelawadee"/>
                <w:color w:val="404040" w:themeColor="text1" w:themeTint="BF"/>
                <w:sz w:val="26"/>
                <w:szCs w:val="26"/>
              </w:rPr>
              <w:t>Closing Remarks</w:t>
            </w:r>
          </w:p>
        </w:tc>
      </w:tr>
    </w:tbl>
    <w:p w14:paraId="17A2DEE4" w14:textId="77777777" w:rsidR="00F65B43" w:rsidRDefault="00F65B43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p w14:paraId="3B585F34" w14:textId="77777777" w:rsidR="008B4902" w:rsidRDefault="008B4902" w:rsidP="00754CCF">
      <w:pPr>
        <w:jc w:val="center"/>
        <w:rPr>
          <w:rFonts w:ascii="Leelawadee" w:hAnsi="Leelawadee" w:cs="Leelawadee"/>
          <w:b/>
          <w:bCs/>
          <w:color w:val="0A437C"/>
          <w:sz w:val="28"/>
          <w:szCs w:val="28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0"/>
        <w:gridCol w:w="3770"/>
      </w:tblGrid>
      <w:tr w:rsidR="00526F51" w14:paraId="1ECCF2A6" w14:textId="77777777" w:rsidTr="00F65B43">
        <w:trPr>
          <w:trHeight w:val="93"/>
          <w:jc w:val="center"/>
        </w:trPr>
        <w:tc>
          <w:tcPr>
            <w:tcW w:w="5580" w:type="dxa"/>
            <w:tcBorders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33F03A9A" w14:textId="5E877E3C" w:rsidR="00526F51" w:rsidRDefault="0024218E" w:rsidP="00844097">
            <w:pPr>
              <w:spacing w:before="240" w:after="6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>
              <w:rPr>
                <w:rFonts w:ascii="Leelawadee" w:hAnsi="Leelawadee" w:cs="Leelawadee"/>
                <w:b/>
                <w:bCs/>
                <w:color w:val="0A437C"/>
              </w:rPr>
              <w:t>LA Tech</w:t>
            </w:r>
            <w:r w:rsidR="00526F51" w:rsidRPr="00526F51">
              <w:rPr>
                <w:rFonts w:ascii="Leelawadee" w:hAnsi="Leelawadee" w:cs="Leelawadee"/>
                <w:b/>
                <w:bCs/>
                <w:color w:val="0A437C"/>
              </w:rPr>
              <w:t xml:space="preserve"> </w:t>
            </w:r>
            <w:proofErr w:type="spellStart"/>
            <w:r w:rsidR="00526F51" w:rsidRPr="00526F51">
              <w:rPr>
                <w:rFonts w:ascii="Leelawadee" w:hAnsi="Leelawadee" w:cs="Leelawadee"/>
                <w:b/>
                <w:bCs/>
                <w:color w:val="0A437C"/>
              </w:rPr>
              <w:t>Wifi</w:t>
            </w:r>
            <w:proofErr w:type="spellEnd"/>
          </w:p>
          <w:p w14:paraId="33C57010" w14:textId="5AC446D5" w:rsidR="00526F51" w:rsidRPr="00526F51" w:rsidRDefault="00526F51" w:rsidP="00844097">
            <w:pPr>
              <w:spacing w:before="60" w:after="60" w:line="276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</w:pPr>
            <w:r w:rsidRPr="00526F51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Username:</w:t>
            </w:r>
            <w:r w:rsidR="00F65B43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 xml:space="preserve"> </w:t>
            </w:r>
            <w:r w:rsidR="008C35E3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BCBS</w:t>
            </w:r>
          </w:p>
          <w:p w14:paraId="0D9EE3C6" w14:textId="70C49E13" w:rsidR="00526F51" w:rsidRPr="008C35E3" w:rsidRDefault="00526F51" w:rsidP="00844097">
            <w:pPr>
              <w:spacing w:before="60" w:after="240" w:line="276" w:lineRule="auto"/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</w:pPr>
            <w:r w:rsidRPr="00526F51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Password:</w:t>
            </w:r>
            <w:r w:rsidR="00F65B43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 xml:space="preserve"> </w:t>
            </w:r>
            <w:r w:rsidR="008C35E3" w:rsidRPr="008C35E3">
              <w:rPr>
                <w:rFonts w:ascii="Leelawadee" w:hAnsi="Leelawadee" w:cs="Leelawadee"/>
                <w:b/>
                <w:bCs/>
                <w:color w:val="404040" w:themeColor="text1" w:themeTint="BF"/>
                <w:sz w:val="22"/>
                <w:szCs w:val="22"/>
              </w:rPr>
              <w:t>@LaTech2025</w:t>
            </w:r>
          </w:p>
        </w:tc>
        <w:tc>
          <w:tcPr>
            <w:tcW w:w="3770" w:type="dxa"/>
            <w:vMerge w:val="restart"/>
            <w:tcBorders>
              <w:left w:val="single" w:sz="48" w:space="0" w:color="FFFFFF" w:themeColor="background1"/>
            </w:tcBorders>
            <w:shd w:val="clear" w:color="auto" w:fill="0A437C"/>
            <w:vAlign w:val="center"/>
          </w:tcPr>
          <w:p w14:paraId="13632FCF" w14:textId="726F4FF2" w:rsidR="00526F51" w:rsidRPr="00844097" w:rsidRDefault="00526F51" w:rsidP="00844097">
            <w:pPr>
              <w:spacing w:before="240" w:after="60" w:line="276" w:lineRule="auto"/>
              <w:jc w:val="center"/>
              <w:rPr>
                <w:rFonts w:ascii="Leelawadee" w:hAnsi="Leelawadee" w:cs="Leelawadee"/>
                <w:b/>
                <w:bCs/>
                <w:color w:val="EEB111"/>
              </w:rPr>
            </w:pPr>
            <w:r w:rsidRPr="00844097">
              <w:rPr>
                <w:rFonts w:ascii="Leelawadee" w:hAnsi="Leelawadee" w:cs="Leelawadee"/>
                <w:b/>
                <w:bCs/>
                <w:color w:val="EEB111"/>
              </w:rPr>
              <w:t>Have questions or feedback?</w:t>
            </w:r>
          </w:p>
          <w:p w14:paraId="118930D6" w14:textId="5874C981" w:rsidR="00526F51" w:rsidRPr="00844097" w:rsidRDefault="00526F51" w:rsidP="00844097">
            <w:pPr>
              <w:spacing w:after="60" w:line="276" w:lineRule="auto"/>
              <w:jc w:val="center"/>
              <w:rPr>
                <w:rFonts w:ascii="Leelawadee" w:hAnsi="Leelawadee" w:cs="Leelawadee"/>
                <w:b/>
                <w:bCs/>
                <w:color w:val="FFFFFF" w:themeColor="background1"/>
              </w:rPr>
            </w:pPr>
            <w:r w:rsidRPr="00844097">
              <w:rPr>
                <w:rFonts w:ascii="Leelawadee" w:hAnsi="Leelawadee" w:cs="Leelawadee"/>
                <w:b/>
                <w:bCs/>
                <w:color w:val="FFFFFF" w:themeColor="background1"/>
              </w:rPr>
              <w:t>Scan this code:</w:t>
            </w:r>
          </w:p>
          <w:p w14:paraId="2D034B12" w14:textId="77777777" w:rsidR="00526F51" w:rsidRDefault="00526F51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  <w:p w14:paraId="3D19E75E" w14:textId="77777777" w:rsidR="00526F51" w:rsidRDefault="00526F51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  <w:r>
              <w:rPr>
                <w:rFonts w:ascii="Leelawadee" w:hAnsi="Leelawadee" w:cs="Leelawadee"/>
                <w:b/>
                <w:bCs/>
                <w:noProof/>
                <w:color w:val="0A437C"/>
                <w:sz w:val="28"/>
                <w:szCs w:val="28"/>
              </w:rPr>
              <w:drawing>
                <wp:inline distT="0" distB="0" distL="0" distR="0" wp14:anchorId="37CF4B06" wp14:editId="47D78285">
                  <wp:extent cx="1136393" cy="1131828"/>
                  <wp:effectExtent l="0" t="0" r="6985" b="0"/>
                  <wp:docPr id="541314770" name="Picture 3" descr="A qr code on a blu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1314770" name="Picture 3" descr="A qr code on a blue background&#10;&#10;Description automatically generated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325" t="37083" r="26174" b="15607"/>
                          <a:stretch/>
                        </pic:blipFill>
                        <pic:spPr bwMode="auto">
                          <a:xfrm>
                            <a:off x="0" y="0"/>
                            <a:ext cx="1149083" cy="11444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53A2EE0" w14:textId="77777777" w:rsidR="00844097" w:rsidRDefault="00844097" w:rsidP="00844097">
            <w:pPr>
              <w:jc w:val="center"/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  <w:p w14:paraId="02723531" w14:textId="335AEB22" w:rsidR="00844097" w:rsidRDefault="00844097" w:rsidP="00844097">
            <w:pPr>
              <w:jc w:val="center"/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</w:pPr>
            <w:r w:rsidRPr="00844097"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We will answer follow-up</w:t>
            </w:r>
          </w:p>
          <w:p w14:paraId="2394CEC4" w14:textId="10ED88D5" w:rsidR="00844097" w:rsidRPr="00844097" w:rsidRDefault="00F65B43" w:rsidP="00844097">
            <w:pPr>
              <w:jc w:val="center"/>
              <w:rPr>
                <w:rFonts w:ascii="Leelawadee" w:hAnsi="Leelawadee" w:cs="Leelawadee"/>
                <w:color w:val="0A437C"/>
                <w:sz w:val="28"/>
                <w:szCs w:val="28"/>
              </w:rPr>
            </w:pPr>
            <w:r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q</w:t>
            </w:r>
            <w:r w:rsidR="00844097" w:rsidRPr="00844097">
              <w:rPr>
                <w:rFonts w:ascii="Leelawadee" w:hAnsi="Leelawadee" w:cs="Leelawadee"/>
                <w:color w:val="FFFFFF" w:themeColor="background1"/>
                <w:sz w:val="22"/>
                <w:szCs w:val="22"/>
              </w:rPr>
              <w:t>uestions in our March recap.</w:t>
            </w:r>
          </w:p>
        </w:tc>
      </w:tr>
      <w:tr w:rsidR="00526F51" w14:paraId="35EAFDB2" w14:textId="77777777" w:rsidTr="00F65B43">
        <w:trPr>
          <w:trHeight w:val="91"/>
          <w:jc w:val="center"/>
        </w:trPr>
        <w:tc>
          <w:tcPr>
            <w:tcW w:w="5580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60CE5A27" w14:textId="0EE53DCA" w:rsidR="00526F51" w:rsidRDefault="00526F51" w:rsidP="00844097">
            <w:pPr>
              <w:spacing w:before="240" w:after="6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 w:rsidRPr="00526F51">
              <w:rPr>
                <w:rFonts w:ascii="Leelawadee" w:hAnsi="Leelawadee" w:cs="Leelawadee"/>
                <w:b/>
                <w:bCs/>
                <w:color w:val="0A437C"/>
              </w:rPr>
              <w:t>Highlighted Partners</w:t>
            </w:r>
          </w:p>
          <w:p w14:paraId="64283A8B" w14:textId="084E840D" w:rsidR="00526F51" w:rsidRDefault="00526F51" w:rsidP="0024218E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34" w:hanging="270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 w:rsidRPr="0024218E"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>Market Umbrella</w:t>
            </w:r>
          </w:p>
          <w:p w14:paraId="34CA4842" w14:textId="1A6FC9FD" w:rsidR="0024218E" w:rsidRPr="0024218E" w:rsidRDefault="0024218E" w:rsidP="0024218E">
            <w:pPr>
              <w:pStyle w:val="ListParagraph"/>
              <w:numPr>
                <w:ilvl w:val="0"/>
                <w:numId w:val="3"/>
              </w:numPr>
              <w:spacing w:before="60" w:after="60" w:line="276" w:lineRule="auto"/>
              <w:ind w:left="334" w:hanging="270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>MLK Health Center &amp; Pharmacy</w:t>
            </w:r>
          </w:p>
          <w:p w14:paraId="58D66DC4" w14:textId="7A03CC4B" w:rsidR="00526F51" w:rsidRDefault="00391AB5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 xml:space="preserve">P.I.L.O.T Peer Initiative </w:t>
            </w:r>
          </w:p>
          <w:p w14:paraId="437E7CDE" w14:textId="10661A99" w:rsidR="0024218E" w:rsidRPr="00526F51" w:rsidRDefault="0024218E" w:rsidP="00844097">
            <w:pPr>
              <w:pStyle w:val="ListParagraph"/>
              <w:numPr>
                <w:ilvl w:val="0"/>
                <w:numId w:val="3"/>
              </w:numPr>
              <w:spacing w:before="60" w:after="240" w:line="276" w:lineRule="auto"/>
              <w:ind w:left="332" w:hanging="274"/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</w:pPr>
            <w:r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>Dolly Parton’s Imagination Library</w:t>
            </w:r>
            <w:r w:rsidR="00391AB5">
              <w:rPr>
                <w:rFonts w:ascii="Leelawadee" w:hAnsi="Leelawadee" w:cs="Leelawadee"/>
                <w:color w:val="404040" w:themeColor="text1" w:themeTint="BF"/>
                <w:sz w:val="22"/>
                <w:szCs w:val="22"/>
              </w:rPr>
              <w:t xml:space="preserve"> of LA</w:t>
            </w:r>
          </w:p>
        </w:tc>
        <w:tc>
          <w:tcPr>
            <w:tcW w:w="3770" w:type="dxa"/>
            <w:vMerge/>
            <w:tcBorders>
              <w:left w:val="single" w:sz="48" w:space="0" w:color="FFFFFF" w:themeColor="background1"/>
            </w:tcBorders>
            <w:shd w:val="clear" w:color="auto" w:fill="0A437C"/>
          </w:tcPr>
          <w:p w14:paraId="66892205" w14:textId="77777777" w:rsidR="00526F51" w:rsidRDefault="00526F51" w:rsidP="00754CCF">
            <w:pPr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</w:tc>
      </w:tr>
      <w:tr w:rsidR="00526F51" w14:paraId="5F89390D" w14:textId="77777777" w:rsidTr="00F65B43">
        <w:trPr>
          <w:trHeight w:val="91"/>
          <w:jc w:val="center"/>
        </w:trPr>
        <w:tc>
          <w:tcPr>
            <w:tcW w:w="5580" w:type="dxa"/>
            <w:tcBorders>
              <w:top w:val="single" w:sz="48" w:space="0" w:color="FFFFFF" w:themeColor="background1"/>
              <w:right w:val="single" w:sz="48" w:space="0" w:color="FFFFFF" w:themeColor="background1"/>
            </w:tcBorders>
            <w:shd w:val="clear" w:color="auto" w:fill="DFEBED"/>
            <w:tcMar>
              <w:left w:w="173" w:type="dxa"/>
              <w:right w:w="173" w:type="dxa"/>
            </w:tcMar>
            <w:vAlign w:val="center"/>
          </w:tcPr>
          <w:p w14:paraId="13137460" w14:textId="6150A6C2" w:rsidR="00526F51" w:rsidRPr="00526F51" w:rsidRDefault="00526F51" w:rsidP="00844097">
            <w:pPr>
              <w:spacing w:before="240" w:after="240" w:line="276" w:lineRule="auto"/>
              <w:rPr>
                <w:rFonts w:ascii="Leelawadee" w:hAnsi="Leelawadee" w:cs="Leelawadee"/>
                <w:b/>
                <w:bCs/>
                <w:color w:val="0A437C"/>
              </w:rPr>
            </w:pPr>
            <w:r w:rsidRPr="00526F51">
              <w:rPr>
                <w:rFonts w:ascii="Leelawadee" w:hAnsi="Leelawadee" w:cs="Leelawadee"/>
                <w:b/>
                <w:bCs/>
                <w:color w:val="0A437C"/>
              </w:rPr>
              <w:t>Before you go, please leave your badge</w:t>
            </w:r>
            <w:r>
              <w:rPr>
                <w:rFonts w:ascii="Leelawadee" w:hAnsi="Leelawadee" w:cs="Leelawadee"/>
                <w:b/>
                <w:bCs/>
                <w:color w:val="0A437C"/>
              </w:rPr>
              <w:t xml:space="preserve"> so that we can recycle it.</w:t>
            </w:r>
          </w:p>
        </w:tc>
        <w:tc>
          <w:tcPr>
            <w:tcW w:w="3770" w:type="dxa"/>
            <w:vMerge/>
            <w:tcBorders>
              <w:left w:val="single" w:sz="48" w:space="0" w:color="FFFFFF" w:themeColor="background1"/>
            </w:tcBorders>
            <w:shd w:val="clear" w:color="auto" w:fill="0A437C"/>
          </w:tcPr>
          <w:p w14:paraId="6C645120" w14:textId="77777777" w:rsidR="00526F51" w:rsidRDefault="00526F51" w:rsidP="00754CCF">
            <w:pPr>
              <w:rPr>
                <w:rFonts w:ascii="Leelawadee" w:hAnsi="Leelawadee" w:cs="Leelawadee"/>
                <w:b/>
                <w:bCs/>
                <w:color w:val="0A437C"/>
                <w:sz w:val="28"/>
                <w:szCs w:val="28"/>
              </w:rPr>
            </w:pPr>
          </w:p>
        </w:tc>
      </w:tr>
    </w:tbl>
    <w:p w14:paraId="5FD5B2BA" w14:textId="559EE42B" w:rsidR="008B4902" w:rsidRPr="00131EDC" w:rsidRDefault="008B4902" w:rsidP="00131EDC">
      <w:pPr>
        <w:tabs>
          <w:tab w:val="left" w:pos="6570"/>
        </w:tabs>
        <w:rPr>
          <w:rFonts w:ascii="Leelawadee" w:hAnsi="Leelawadee" w:cs="Leelawadee"/>
          <w:sz w:val="2"/>
          <w:szCs w:val="2"/>
        </w:rPr>
      </w:pPr>
    </w:p>
    <w:sectPr w:rsidR="008B4902" w:rsidRPr="00131EDC" w:rsidSect="00F65B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CA43A1"/>
    <w:multiLevelType w:val="hybridMultilevel"/>
    <w:tmpl w:val="91FE53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0E5F6F"/>
    <w:multiLevelType w:val="hybridMultilevel"/>
    <w:tmpl w:val="F8B24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1C042D"/>
    <w:multiLevelType w:val="hybridMultilevel"/>
    <w:tmpl w:val="A8265F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285493">
    <w:abstractNumId w:val="1"/>
  </w:num>
  <w:num w:numId="2" w16cid:durableId="1156335185">
    <w:abstractNumId w:val="2"/>
  </w:num>
  <w:num w:numId="3" w16cid:durableId="103287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CCF"/>
    <w:rsid w:val="00131EDC"/>
    <w:rsid w:val="001C6235"/>
    <w:rsid w:val="0024218E"/>
    <w:rsid w:val="00391AB5"/>
    <w:rsid w:val="003D60F3"/>
    <w:rsid w:val="00526F51"/>
    <w:rsid w:val="00754CCF"/>
    <w:rsid w:val="00785794"/>
    <w:rsid w:val="00844097"/>
    <w:rsid w:val="008B4902"/>
    <w:rsid w:val="008C35E3"/>
    <w:rsid w:val="00B4276F"/>
    <w:rsid w:val="00DC11C3"/>
    <w:rsid w:val="00DE6CDF"/>
    <w:rsid w:val="00F6483E"/>
    <w:rsid w:val="00F6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7E79B"/>
  <w15:chartTrackingRefBased/>
  <w15:docId w15:val="{52BE2C03-0376-4CC5-A3CA-06BF198ED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4C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C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C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C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C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C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C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C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C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C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4C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C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4C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4C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4C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4C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4C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4C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C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4C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C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C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C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4C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C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C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C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C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CCF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54C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6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76108-5D15-455B-95AA-ADA67238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Mahoney, Benjamin J.</dc:creator>
  <cp:keywords/>
  <dc:description/>
  <cp:lastModifiedBy>Wiley, Chloé</cp:lastModifiedBy>
  <cp:revision>2</cp:revision>
  <cp:lastPrinted>2025-02-11T16:18:00Z</cp:lastPrinted>
  <dcterms:created xsi:type="dcterms:W3CDTF">2025-02-11T16:21:00Z</dcterms:created>
  <dcterms:modified xsi:type="dcterms:W3CDTF">2025-02-11T16:21:00Z</dcterms:modified>
</cp:coreProperties>
</file>